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60"/>
        <w:tblW w:w="10170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403C6F" w:rsidRPr="00666FC5" w:rsidTr="0016544F">
        <w:trPr>
          <w:trHeight w:val="15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403C6F" w:rsidRPr="00666FC5" w:rsidRDefault="00403C6F" w:rsidP="0016544F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19C50ED9" wp14:editId="37D761F1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403C6F" w:rsidRPr="00A1414C" w:rsidRDefault="00403C6F" w:rsidP="0016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Embassy of India</w:t>
            </w:r>
          </w:p>
          <w:p w:rsidR="00403C6F" w:rsidRPr="00A1414C" w:rsidRDefault="00403C6F" w:rsidP="0016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Ashgab</w:t>
            </w: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403C6F" w:rsidRPr="00666FC5" w:rsidRDefault="00403C6F" w:rsidP="0016544F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5CD51C7C" wp14:editId="76B2BB40">
                  <wp:extent cx="1108362" cy="831272"/>
                  <wp:effectExtent l="0" t="0" r="0" b="6985"/>
                  <wp:docPr id="2" name="Picture 2" descr="C:\Users\User\Desktop\Emblame\Page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mblame\Page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349" cy="83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C6F" w:rsidRDefault="00403C6F" w:rsidP="00813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bidi="hi-IN"/>
        </w:rPr>
      </w:pPr>
    </w:p>
    <w:p w:rsidR="00FA4CF5" w:rsidRDefault="000E7896" w:rsidP="00403C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bidi="hi-IN"/>
        </w:rPr>
      </w:pPr>
      <w:r w:rsidRPr="000332E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bidi="hi-IN"/>
        </w:rPr>
        <w:t xml:space="preserve">Ambassador </w:t>
      </w:r>
      <w:r w:rsidR="002D33C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bidi="hi-IN"/>
        </w:rPr>
        <w:t>pays a court</w:t>
      </w:r>
      <w:r w:rsidR="00F73A1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bidi="hi-IN"/>
        </w:rPr>
        <w:t>esy call</w:t>
      </w:r>
      <w:r w:rsidR="002D33C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bidi="hi-IN"/>
        </w:rPr>
        <w:t xml:space="preserve"> on Foreign Minister of Turkmenistan. </w:t>
      </w:r>
    </w:p>
    <w:p w:rsidR="00813DC7" w:rsidRPr="00813DC7" w:rsidRDefault="00403C6F" w:rsidP="00403C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bidi="hi-IN"/>
        </w:rPr>
      </w:pPr>
      <w:r w:rsidRPr="00813DC7"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Ambassador </w:t>
      </w:r>
      <w:r w:rsidR="00FA4CF5"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H.E. </w:t>
      </w:r>
      <w:r w:rsidRPr="00813DC7"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Mr. </w:t>
      </w:r>
      <w:r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Azar A.H.Khan called on </w:t>
      </w:r>
      <w:r w:rsidR="00FA4CF5"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H.E. </w:t>
      </w:r>
      <w:r w:rsidRPr="00403C6F">
        <w:rPr>
          <w:rFonts w:ascii="Arial" w:eastAsia="Times New Roman" w:hAnsi="Arial" w:cs="Arial"/>
          <w:color w:val="333333"/>
          <w:sz w:val="24"/>
          <w:szCs w:val="24"/>
          <w:lang w:bidi="hi-IN"/>
        </w:rPr>
        <w:t>Mr. Rashid Meredov, Chairman of the Cabinet of Ministers and Foreign Minister</w:t>
      </w:r>
      <w:r w:rsidR="002D33CC"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 and presented copies of his credentials. </w:t>
      </w:r>
    </w:p>
    <w:p w:rsidR="00403C6F" w:rsidRDefault="00813DC7" w:rsidP="00403C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bidi="hi-IN"/>
        </w:rPr>
      </w:pPr>
      <w:r w:rsidRPr="00813DC7">
        <w:rPr>
          <w:rFonts w:ascii="Arial" w:eastAsia="Times New Roman" w:hAnsi="Arial" w:cs="Arial"/>
          <w:color w:val="333333"/>
          <w:sz w:val="24"/>
          <w:szCs w:val="24"/>
          <w:lang w:bidi="hi-IN"/>
        </w:rPr>
        <w:t>During the meeting</w:t>
      </w:r>
      <w:r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 </w:t>
      </w:r>
      <w:r w:rsidR="00403C6F"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both </w:t>
      </w:r>
      <w:r w:rsidR="00FA4CF5"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side discussed and reviewed different </w:t>
      </w:r>
      <w:r w:rsidR="002D33CC">
        <w:rPr>
          <w:rFonts w:ascii="Arial" w:eastAsia="Times New Roman" w:hAnsi="Arial" w:cs="Arial"/>
          <w:color w:val="333333"/>
          <w:sz w:val="24"/>
          <w:szCs w:val="24"/>
          <w:lang w:bidi="hi-IN"/>
        </w:rPr>
        <w:t>aspects</w:t>
      </w:r>
      <w:r w:rsidR="00FA4CF5"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 of </w:t>
      </w:r>
      <w:r w:rsidR="002D33CC"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friendly and historic </w:t>
      </w:r>
      <w:r w:rsidR="00FA4CF5">
        <w:rPr>
          <w:rFonts w:ascii="Arial" w:eastAsia="Times New Roman" w:hAnsi="Arial" w:cs="Arial"/>
          <w:color w:val="333333"/>
          <w:sz w:val="24"/>
          <w:szCs w:val="24"/>
          <w:lang w:bidi="hi-IN"/>
        </w:rPr>
        <w:t>bilateral relations</w:t>
      </w:r>
      <w:r w:rsidR="002D33CC">
        <w:rPr>
          <w:rFonts w:ascii="Arial" w:eastAsia="Times New Roman" w:hAnsi="Arial" w:cs="Arial"/>
          <w:color w:val="333333"/>
          <w:sz w:val="24"/>
          <w:szCs w:val="24"/>
          <w:lang w:bidi="hi-IN"/>
        </w:rPr>
        <w:t>,</w:t>
      </w:r>
      <w:r w:rsidR="00FA4CF5"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 ongoing projects including inauguration of the next </w:t>
      </w:r>
      <w:r w:rsidR="002D33CC">
        <w:rPr>
          <w:rFonts w:ascii="Arial" w:eastAsia="Times New Roman" w:hAnsi="Arial" w:cs="Arial"/>
          <w:color w:val="333333"/>
          <w:sz w:val="24"/>
          <w:szCs w:val="24"/>
          <w:lang w:bidi="hi-IN"/>
        </w:rPr>
        <w:t>phase</w:t>
      </w:r>
      <w:r w:rsidR="00FA4CF5"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 of TAPI Gas pipeline project scheduled </w:t>
      </w:r>
      <w:r w:rsidR="00146963">
        <w:rPr>
          <w:rFonts w:ascii="Arial" w:eastAsia="Times New Roman" w:hAnsi="Arial" w:cs="Arial"/>
          <w:color w:val="333333"/>
          <w:sz w:val="24"/>
          <w:szCs w:val="24"/>
          <w:lang w:bidi="hi-IN"/>
        </w:rPr>
        <w:t>on February</w:t>
      </w:r>
      <w:r w:rsidR="002D33CC"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 23</w:t>
      </w:r>
      <w:r w:rsidR="00146963">
        <w:rPr>
          <w:rFonts w:ascii="Arial" w:eastAsia="Times New Roman" w:hAnsi="Arial" w:cs="Arial"/>
          <w:color w:val="333333"/>
          <w:sz w:val="24"/>
          <w:szCs w:val="24"/>
          <w:lang w:bidi="hi-IN"/>
        </w:rPr>
        <w:t>, 2018</w:t>
      </w:r>
      <w:r w:rsidR="00FA4CF5"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.   </w:t>
      </w:r>
      <w:r w:rsidR="00403C6F">
        <w:rPr>
          <w:rFonts w:ascii="Arial" w:eastAsia="Times New Roman" w:hAnsi="Arial" w:cs="Arial"/>
          <w:color w:val="333333"/>
          <w:sz w:val="24"/>
          <w:szCs w:val="24"/>
          <w:lang w:bidi="hi-IN"/>
        </w:rPr>
        <w:t xml:space="preserve"> </w:t>
      </w:r>
    </w:p>
    <w:p w:rsidR="00A23FAA" w:rsidRPr="00813DC7" w:rsidRDefault="00A23FAA" w:rsidP="00403C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bidi="hi-IN"/>
        </w:rPr>
      </w:pPr>
    </w:p>
    <w:p w:rsidR="00F05837" w:rsidRDefault="00403C6F">
      <w:pP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bidi="hi-IN"/>
        </w:rPr>
      </w:pPr>
      <w:r w:rsidRPr="00A23FA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bidi="hi-IN"/>
        </w:rPr>
        <w:t>February 5</w:t>
      </w:r>
      <w:r w:rsidRPr="00813DC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bidi="hi-IN"/>
        </w:rPr>
        <w:t>, 2018</w:t>
      </w:r>
      <w:r w:rsidRPr="00A23FA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bidi="hi-IN"/>
        </w:rPr>
        <w:t>, Ashgabat</w:t>
      </w:r>
    </w:p>
    <w:p w:rsidR="00146963" w:rsidRDefault="00146963">
      <w:pP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bidi="hi-IN"/>
        </w:rPr>
      </w:pPr>
    </w:p>
    <w:p w:rsidR="00146963" w:rsidRPr="00A23FAA" w:rsidRDefault="00146963" w:rsidP="00146963">
      <w:pPr>
        <w:jc w:val="center"/>
        <w:rPr>
          <w:b/>
          <w:bCs/>
          <w:u w:val="single"/>
        </w:rPr>
      </w:pPr>
      <w:bookmarkStart w:id="0" w:name="_GoBack"/>
      <w:r>
        <w:rPr>
          <w:noProof/>
          <w:lang w:bidi="hi-IN"/>
        </w:rPr>
        <w:drawing>
          <wp:inline distT="0" distB="0" distL="0" distR="0">
            <wp:extent cx="3361318" cy="2880000"/>
            <wp:effectExtent l="0" t="0" r="0" b="0"/>
            <wp:docPr id="1" name="Picture 1" descr="C:\Users\User\AppData\Local\Microsoft\Windows\Temporary Internet Files\Content.Word\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_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31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6963" w:rsidRPr="00A2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98"/>
    <w:rsid w:val="000332E1"/>
    <w:rsid w:val="000E7896"/>
    <w:rsid w:val="00146963"/>
    <w:rsid w:val="00161C6C"/>
    <w:rsid w:val="002D33CC"/>
    <w:rsid w:val="00403C6F"/>
    <w:rsid w:val="00813DC7"/>
    <w:rsid w:val="008E5F4A"/>
    <w:rsid w:val="00994E98"/>
    <w:rsid w:val="00A23FAA"/>
    <w:rsid w:val="00F15198"/>
    <w:rsid w:val="00F73A14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13D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13DC7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81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13D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13DC7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81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2018-02-08T13:21:00Z</cp:lastPrinted>
  <dcterms:created xsi:type="dcterms:W3CDTF">2018-02-06T05:06:00Z</dcterms:created>
  <dcterms:modified xsi:type="dcterms:W3CDTF">2018-02-08T13:48:00Z</dcterms:modified>
</cp:coreProperties>
</file>