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8D7E83" w:rsidRPr="006E4DD3" w:rsidTr="00117810">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8D7E83" w:rsidRPr="006E4DD3" w:rsidRDefault="008D7E83" w:rsidP="00117810">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8D7E83" w:rsidRPr="006E4DD3" w:rsidRDefault="008D7E83" w:rsidP="00117810">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042310" w:rsidRDefault="00042310" w:rsidP="008D7E83">
      <w:pPr>
        <w:jc w:val="center"/>
      </w:pPr>
    </w:p>
    <w:p w:rsidR="008D7E83" w:rsidRDefault="008D7E83" w:rsidP="008D7E83">
      <w:pPr>
        <w:pStyle w:val="NoSpacing"/>
        <w:jc w:val="center"/>
        <w:rPr>
          <w:rFonts w:ascii="Bookman Old Style" w:hAnsi="Bookman Old Style"/>
          <w:b/>
          <w:bCs/>
          <w:sz w:val="26"/>
          <w:szCs w:val="26"/>
          <w:u w:val="single"/>
        </w:rPr>
      </w:pPr>
      <w:r>
        <w:rPr>
          <w:rFonts w:ascii="Bookman Old Style" w:hAnsi="Bookman Old Style"/>
          <w:b/>
          <w:bCs/>
          <w:sz w:val="26"/>
          <w:szCs w:val="26"/>
          <w:u w:val="single"/>
        </w:rPr>
        <w:t>PRESS RELEASE</w:t>
      </w:r>
    </w:p>
    <w:p w:rsidR="008D7E83" w:rsidRDefault="008D7E83" w:rsidP="008D7E83">
      <w:pPr>
        <w:pStyle w:val="NoSpacing"/>
        <w:rPr>
          <w:rFonts w:ascii="Bookman Old Style" w:hAnsi="Bookman Old Style"/>
          <w:sz w:val="26"/>
          <w:szCs w:val="26"/>
          <w:u w:val="single"/>
        </w:rPr>
      </w:pPr>
    </w:p>
    <w:p w:rsidR="008D7E83" w:rsidRDefault="008D7E83" w:rsidP="008D7E83">
      <w:pPr>
        <w:pStyle w:val="NoSpacing"/>
        <w:rPr>
          <w:rFonts w:ascii="Bookman Old Style" w:hAnsi="Bookman Old Style"/>
          <w:sz w:val="26"/>
          <w:szCs w:val="26"/>
          <w:u w:val="single"/>
        </w:rPr>
      </w:pPr>
    </w:p>
    <w:p w:rsidR="008D7E83" w:rsidRDefault="008D7E83" w:rsidP="008D7E83">
      <w:pPr>
        <w:pStyle w:val="NoSpacing"/>
        <w:jc w:val="center"/>
        <w:rPr>
          <w:rFonts w:ascii="Bookman Old Style" w:hAnsi="Bookman Old Style"/>
          <w:b/>
          <w:bCs/>
          <w:sz w:val="26"/>
          <w:szCs w:val="26"/>
          <w:u w:val="single"/>
        </w:rPr>
      </w:pPr>
      <w:r>
        <w:rPr>
          <w:rFonts w:ascii="Bookman Old Style" w:hAnsi="Bookman Old Style"/>
          <w:b/>
          <w:bCs/>
          <w:sz w:val="26"/>
          <w:szCs w:val="26"/>
          <w:u w:val="single"/>
        </w:rPr>
        <w:t>Announcement by the Ministry of Interior, Kuwait regarding grant of partial amnesty to residency violators in Kuwait</w:t>
      </w:r>
    </w:p>
    <w:p w:rsidR="008D7E83" w:rsidRDefault="008D7E83" w:rsidP="008D7E83">
      <w:pPr>
        <w:pStyle w:val="NoSpacing"/>
        <w:rPr>
          <w:rFonts w:ascii="Bookman Old Style" w:hAnsi="Bookman Old Style"/>
          <w:b/>
          <w:bCs/>
          <w:sz w:val="26"/>
          <w:szCs w:val="26"/>
          <w:u w:val="single"/>
        </w:rPr>
      </w:pPr>
    </w:p>
    <w:p w:rsidR="008D7E83" w:rsidRDefault="008D7E83" w:rsidP="008D7E83">
      <w:pPr>
        <w:pStyle w:val="NoSpacing"/>
        <w:rPr>
          <w:rFonts w:ascii="Bookman Old Style" w:hAnsi="Bookman Old Style"/>
          <w:b/>
          <w:bCs/>
          <w:sz w:val="26"/>
          <w:szCs w:val="26"/>
          <w:u w:val="single"/>
        </w:rPr>
      </w:pPr>
    </w:p>
    <w:p w:rsidR="008D7E83" w:rsidRDefault="008D7E83" w:rsidP="008D7E83">
      <w:pPr>
        <w:pStyle w:val="NoSpacing"/>
        <w:spacing w:line="360" w:lineRule="auto"/>
        <w:rPr>
          <w:rFonts w:ascii="Bookman Old Style" w:hAnsi="Bookman Old Style"/>
          <w:sz w:val="26"/>
          <w:szCs w:val="26"/>
        </w:rPr>
      </w:pPr>
      <w:r>
        <w:rPr>
          <w:rFonts w:ascii="Bookman Old Style" w:hAnsi="Bookman Old Style"/>
          <w:b/>
          <w:bCs/>
          <w:sz w:val="26"/>
          <w:szCs w:val="26"/>
        </w:rPr>
        <w:t xml:space="preserve">        </w:t>
      </w:r>
      <w:r>
        <w:rPr>
          <w:rFonts w:ascii="Bookman Old Style" w:hAnsi="Bookman Old Style"/>
          <w:sz w:val="26"/>
          <w:szCs w:val="26"/>
        </w:rPr>
        <w:t>On 10 January 2016, the Ministry of Interior, Kuwait has announced special dispensation (partial amnesty) for all illegal residents in Kuwait. As per the announcement, residency violators will be allowed to pay their fines and either legalize their status or leave the country without being black-listed. But this would apply to those who voluntarily participate</w:t>
      </w:r>
      <w:r w:rsidR="00943131">
        <w:rPr>
          <w:rFonts w:ascii="Bookman Old Style" w:hAnsi="Bookman Old Style"/>
          <w:sz w:val="26"/>
          <w:szCs w:val="26"/>
        </w:rPr>
        <w:t xml:space="preserve"> in</w:t>
      </w:r>
      <w:r>
        <w:rPr>
          <w:rFonts w:ascii="Bookman Old Style" w:hAnsi="Bookman Old Style"/>
          <w:sz w:val="26"/>
          <w:szCs w:val="26"/>
        </w:rPr>
        <w:t xml:space="preserve"> the above scheme and that the Residency Affairs Departments across the country are ready to receive violators in order to rectify their legal status, for payment of fines for leaving the country. </w:t>
      </w:r>
    </w:p>
    <w:p w:rsidR="008D7E83" w:rsidRDefault="008D7E83" w:rsidP="008D7E83">
      <w:pPr>
        <w:pStyle w:val="NoSpacing"/>
        <w:rPr>
          <w:rFonts w:ascii="Bookman Old Style" w:hAnsi="Bookman Old Style"/>
          <w:sz w:val="26"/>
          <w:szCs w:val="26"/>
        </w:rPr>
      </w:pPr>
    </w:p>
    <w:p w:rsidR="008D7E83" w:rsidRDefault="008D7E83" w:rsidP="008D7E83">
      <w:pPr>
        <w:pStyle w:val="NoSpacing"/>
        <w:spacing w:line="360" w:lineRule="auto"/>
        <w:rPr>
          <w:rFonts w:ascii="Bookman Old Style" w:hAnsi="Bookman Old Style"/>
          <w:sz w:val="26"/>
          <w:szCs w:val="26"/>
        </w:rPr>
      </w:pPr>
      <w:r>
        <w:rPr>
          <w:rFonts w:ascii="Bookman Old Style" w:hAnsi="Bookman Old Style"/>
          <w:sz w:val="26"/>
          <w:szCs w:val="26"/>
        </w:rPr>
        <w:t xml:space="preserve">2.      There are approximately 28,000 Indians illegally staying in Kuwait due to residency/visa violations. All Indian illegal residents are urged to avail the above dispensation to either legalize their status or leave the country after payment of fines without being black-listed. They should contact the concerned Residency Affairs Department of Kuwait with available documents to rectify their status or for payment of fines for leaving the country to avail the above opportunity.  </w:t>
      </w:r>
    </w:p>
    <w:p w:rsidR="008D7E83" w:rsidRDefault="008D7E83" w:rsidP="008D7E83">
      <w:pPr>
        <w:pStyle w:val="NoSpacing"/>
        <w:spacing w:line="360" w:lineRule="auto"/>
        <w:rPr>
          <w:rFonts w:ascii="Bookman Old Style" w:hAnsi="Bookman Old Style"/>
          <w:sz w:val="26"/>
          <w:szCs w:val="26"/>
        </w:rPr>
      </w:pPr>
    </w:p>
    <w:p w:rsidR="003B24BA" w:rsidRDefault="003B24BA" w:rsidP="008D7E83">
      <w:pPr>
        <w:pStyle w:val="NoSpacing"/>
        <w:spacing w:line="360" w:lineRule="auto"/>
        <w:rPr>
          <w:rFonts w:ascii="Bookman Old Style" w:hAnsi="Bookman Old Style"/>
          <w:sz w:val="26"/>
          <w:szCs w:val="26"/>
        </w:rPr>
      </w:pPr>
    </w:p>
    <w:p w:rsidR="008D7E83" w:rsidRDefault="008D7E83" w:rsidP="008D7E83">
      <w:pPr>
        <w:pStyle w:val="NoSpacing"/>
        <w:spacing w:line="360" w:lineRule="auto"/>
        <w:rPr>
          <w:rFonts w:ascii="Bookman Old Style" w:hAnsi="Bookman Old Style"/>
          <w:sz w:val="26"/>
          <w:szCs w:val="26"/>
        </w:rPr>
      </w:pPr>
      <w:r>
        <w:rPr>
          <w:rFonts w:ascii="Bookman Old Style" w:hAnsi="Bookman Old Style"/>
          <w:sz w:val="26"/>
          <w:szCs w:val="26"/>
        </w:rPr>
        <w:t xml:space="preserve">3.      The Embassy is ready to provide all necessary assistance to all those seeking the above special dispensation by issuing </w:t>
      </w:r>
      <w:r w:rsidRPr="00133C98">
        <w:rPr>
          <w:rFonts w:ascii="Bookman Old Style" w:hAnsi="Bookman Old Style"/>
          <w:b/>
          <w:bCs/>
          <w:sz w:val="26"/>
          <w:szCs w:val="26"/>
        </w:rPr>
        <w:t>Emergency Certificates</w:t>
      </w:r>
      <w:r>
        <w:rPr>
          <w:rFonts w:ascii="Bookman Old Style" w:hAnsi="Bookman Old Style"/>
          <w:sz w:val="26"/>
          <w:szCs w:val="26"/>
        </w:rPr>
        <w:t xml:space="preserve"> (travel document) expeditiously if required by the local authorities who are processing their documents under above scheme. The requirement for issue of Emergency certificate is as under: </w:t>
      </w:r>
    </w:p>
    <w:p w:rsidR="008D7E83" w:rsidRDefault="008D7E83" w:rsidP="008D7E83">
      <w:pPr>
        <w:pStyle w:val="NoSpacing"/>
        <w:spacing w:line="360" w:lineRule="auto"/>
        <w:rPr>
          <w:rFonts w:ascii="Bookman Old Style" w:hAnsi="Bookman Old Style"/>
          <w:sz w:val="26"/>
          <w:szCs w:val="26"/>
        </w:rPr>
      </w:pPr>
    </w:p>
    <w:p w:rsidR="008D7E83" w:rsidRDefault="008D7E83" w:rsidP="008D7E83">
      <w:pPr>
        <w:pStyle w:val="NoSpacing"/>
        <w:spacing w:line="360" w:lineRule="auto"/>
        <w:rPr>
          <w:rFonts w:ascii="Bookman Old Style" w:hAnsi="Bookman Old Style"/>
          <w:sz w:val="26"/>
          <w:szCs w:val="26"/>
        </w:rPr>
      </w:pPr>
      <w:r>
        <w:rPr>
          <w:rFonts w:ascii="Bookman Old Style" w:hAnsi="Bookman Old Style"/>
          <w:sz w:val="26"/>
          <w:szCs w:val="26"/>
        </w:rPr>
        <w:t xml:space="preserve">(a)      Prescribed format for issue of EC </w:t>
      </w:r>
    </w:p>
    <w:p w:rsidR="008D7E83" w:rsidRDefault="008D7E83" w:rsidP="008D7E83">
      <w:pPr>
        <w:pStyle w:val="NoSpacing"/>
        <w:spacing w:line="360" w:lineRule="auto"/>
        <w:rPr>
          <w:rFonts w:ascii="Bookman Old Style" w:hAnsi="Bookman Old Style"/>
          <w:sz w:val="26"/>
          <w:szCs w:val="26"/>
        </w:rPr>
      </w:pPr>
      <w:r>
        <w:rPr>
          <w:rFonts w:ascii="Bookman Old Style" w:hAnsi="Bookman Old Style"/>
          <w:sz w:val="26"/>
          <w:szCs w:val="26"/>
        </w:rPr>
        <w:t>(b)     Three recent passport size photograph;</w:t>
      </w:r>
    </w:p>
    <w:p w:rsidR="008D7E83" w:rsidRDefault="008D7E83" w:rsidP="008D7E83">
      <w:pPr>
        <w:pStyle w:val="NoSpacing"/>
        <w:spacing w:line="360" w:lineRule="auto"/>
        <w:rPr>
          <w:rFonts w:ascii="Bookman Old Style" w:hAnsi="Bookman Old Style"/>
          <w:sz w:val="26"/>
          <w:szCs w:val="26"/>
        </w:rPr>
      </w:pPr>
      <w:r>
        <w:rPr>
          <w:rFonts w:ascii="Bookman Old Style" w:hAnsi="Bookman Old Style"/>
          <w:sz w:val="26"/>
          <w:szCs w:val="26"/>
        </w:rPr>
        <w:t>(c)      A copy of the passport (relevant pages)</w:t>
      </w:r>
    </w:p>
    <w:p w:rsidR="008D7E83" w:rsidRDefault="008D7E83" w:rsidP="008D7E83">
      <w:pPr>
        <w:pStyle w:val="NoSpacing"/>
        <w:spacing w:line="360" w:lineRule="auto"/>
        <w:rPr>
          <w:rFonts w:ascii="Bookman Old Style" w:hAnsi="Bookman Old Style"/>
          <w:sz w:val="26"/>
          <w:szCs w:val="26"/>
        </w:rPr>
      </w:pPr>
      <w:r>
        <w:rPr>
          <w:rFonts w:ascii="Bookman Old Style" w:hAnsi="Bookman Old Style"/>
          <w:sz w:val="26"/>
          <w:szCs w:val="26"/>
        </w:rPr>
        <w:t>(c)      Payment of KD 5.000 consular fee for EC</w:t>
      </w:r>
    </w:p>
    <w:p w:rsidR="008D7E83" w:rsidRDefault="008D7E83" w:rsidP="008D7E83">
      <w:pPr>
        <w:pStyle w:val="NoSpacing"/>
        <w:spacing w:line="360" w:lineRule="auto"/>
        <w:rPr>
          <w:rFonts w:ascii="Bookman Old Style" w:hAnsi="Bookman Old Style"/>
          <w:sz w:val="26"/>
          <w:szCs w:val="26"/>
        </w:rPr>
      </w:pPr>
    </w:p>
    <w:p w:rsidR="008D7E83" w:rsidRDefault="008D7E83" w:rsidP="008D7E83">
      <w:pPr>
        <w:pStyle w:val="NoSpacing"/>
        <w:spacing w:line="360" w:lineRule="auto"/>
        <w:rPr>
          <w:rStyle w:val="Strong"/>
          <w:b w:val="0"/>
          <w:bCs w:val="0"/>
          <w:color w:val="313131"/>
          <w:shd w:val="clear" w:color="auto" w:fill="FFFFFF"/>
        </w:rPr>
      </w:pPr>
      <w:r>
        <w:rPr>
          <w:rFonts w:ascii="Bookman Old Style" w:hAnsi="Bookman Old Style"/>
          <w:sz w:val="26"/>
          <w:szCs w:val="26"/>
        </w:rPr>
        <w:t xml:space="preserve">4.      For any query/clarification in the matter, please contact </w:t>
      </w:r>
      <w:proofErr w:type="spellStart"/>
      <w:r w:rsidRPr="00133C98">
        <w:rPr>
          <w:rFonts w:ascii="Bookman Old Style" w:hAnsi="Bookman Old Style"/>
          <w:b/>
          <w:bCs/>
          <w:sz w:val="26"/>
          <w:szCs w:val="26"/>
        </w:rPr>
        <w:t>Shri</w:t>
      </w:r>
      <w:proofErr w:type="spellEnd"/>
      <w:r w:rsidRPr="00133C98">
        <w:rPr>
          <w:rFonts w:ascii="Bookman Old Style" w:hAnsi="Bookman Old Style"/>
          <w:b/>
          <w:bCs/>
          <w:sz w:val="26"/>
          <w:szCs w:val="26"/>
        </w:rPr>
        <w:t xml:space="preserve"> A.K. Srivastava</w:t>
      </w:r>
      <w:r>
        <w:rPr>
          <w:rFonts w:ascii="Bookman Old Style" w:hAnsi="Bookman Old Style"/>
          <w:sz w:val="26"/>
          <w:szCs w:val="26"/>
        </w:rPr>
        <w:t xml:space="preserve">, Second Secretary (PIC/CW) Tel. No. 22531716 and Mobile No.  </w:t>
      </w:r>
      <w:proofErr w:type="gramStart"/>
      <w:r>
        <w:rPr>
          <w:rFonts w:ascii="Bookman Old Style" w:hAnsi="Bookman Old Style"/>
          <w:sz w:val="26"/>
          <w:szCs w:val="26"/>
        </w:rPr>
        <w:t xml:space="preserve">97229914 or </w:t>
      </w:r>
      <w:proofErr w:type="spellStart"/>
      <w:r w:rsidRPr="00133C98">
        <w:rPr>
          <w:rFonts w:ascii="Bookman Old Style" w:hAnsi="Bookman Old Style"/>
          <w:b/>
          <w:bCs/>
          <w:sz w:val="26"/>
          <w:szCs w:val="26"/>
        </w:rPr>
        <w:t>Shri</w:t>
      </w:r>
      <w:proofErr w:type="spellEnd"/>
      <w:r w:rsidRPr="00133C98">
        <w:rPr>
          <w:rFonts w:ascii="Bookman Old Style" w:hAnsi="Bookman Old Style"/>
          <w:b/>
          <w:bCs/>
          <w:sz w:val="26"/>
          <w:szCs w:val="26"/>
        </w:rPr>
        <w:t xml:space="preserve"> B.K. </w:t>
      </w:r>
      <w:proofErr w:type="spellStart"/>
      <w:r w:rsidRPr="00133C98">
        <w:rPr>
          <w:rFonts w:ascii="Bookman Old Style" w:hAnsi="Bookman Old Style"/>
          <w:b/>
          <w:bCs/>
          <w:sz w:val="26"/>
          <w:szCs w:val="26"/>
        </w:rPr>
        <w:t>Sinha</w:t>
      </w:r>
      <w:proofErr w:type="spellEnd"/>
      <w:r>
        <w:rPr>
          <w:rFonts w:ascii="Bookman Old Style" w:hAnsi="Bookman Old Style"/>
          <w:sz w:val="26"/>
          <w:szCs w:val="26"/>
        </w:rPr>
        <w:t>, Assistant (CW) at Mobile No. 97164067 and</w:t>
      </w:r>
      <w:r>
        <w:rPr>
          <w:rFonts w:ascii="Bookman Old Style" w:hAnsi="Bookman Old Style"/>
          <w:b/>
          <w:bCs/>
          <w:sz w:val="26"/>
          <w:szCs w:val="26"/>
        </w:rPr>
        <w:t xml:space="preserve"> </w:t>
      </w:r>
      <w:r w:rsidRPr="00133C98">
        <w:rPr>
          <w:rStyle w:val="Strong"/>
          <w:rFonts w:ascii="Bookman Old Style" w:hAnsi="Bookman Old Style"/>
          <w:color w:val="313131"/>
          <w:sz w:val="26"/>
          <w:szCs w:val="26"/>
          <w:shd w:val="clear" w:color="auto" w:fill="FFFFFF"/>
        </w:rPr>
        <w:t xml:space="preserve">Mr. Mohammad </w:t>
      </w:r>
      <w:proofErr w:type="spellStart"/>
      <w:r w:rsidRPr="00133C98">
        <w:rPr>
          <w:rStyle w:val="Strong"/>
          <w:rFonts w:ascii="Bookman Old Style" w:hAnsi="Bookman Old Style"/>
          <w:color w:val="313131"/>
          <w:sz w:val="26"/>
          <w:szCs w:val="26"/>
          <w:shd w:val="clear" w:color="auto" w:fill="FFFFFF"/>
        </w:rPr>
        <w:t>Ashfaq</w:t>
      </w:r>
      <w:proofErr w:type="spellEnd"/>
      <w:r w:rsidRPr="00133C98">
        <w:rPr>
          <w:rStyle w:val="Strong"/>
          <w:rFonts w:ascii="Bookman Old Style" w:hAnsi="Bookman Old Style"/>
          <w:color w:val="313131"/>
          <w:sz w:val="26"/>
          <w:szCs w:val="26"/>
          <w:shd w:val="clear" w:color="auto" w:fill="FFFFFF"/>
        </w:rPr>
        <w:t xml:space="preserve"> </w:t>
      </w:r>
      <w:proofErr w:type="spellStart"/>
      <w:r w:rsidRPr="00133C98">
        <w:rPr>
          <w:rStyle w:val="Strong"/>
          <w:rFonts w:ascii="Bookman Old Style" w:hAnsi="Bookman Old Style"/>
          <w:color w:val="313131"/>
          <w:sz w:val="26"/>
          <w:szCs w:val="26"/>
          <w:shd w:val="clear" w:color="auto" w:fill="FFFFFF"/>
        </w:rPr>
        <w:t>Durrani</w:t>
      </w:r>
      <w:proofErr w:type="spellEnd"/>
      <w:r>
        <w:rPr>
          <w:rStyle w:val="Strong"/>
          <w:rFonts w:ascii="Bookman Old Style" w:hAnsi="Bookman Old Style"/>
          <w:color w:val="313131"/>
          <w:sz w:val="26"/>
          <w:szCs w:val="26"/>
          <w:shd w:val="clear" w:color="auto" w:fill="FFFFFF"/>
        </w:rPr>
        <w:t>, Local Staff member, Mobile-66680031.</w:t>
      </w:r>
      <w:proofErr w:type="gramEnd"/>
    </w:p>
    <w:p w:rsidR="008D7E83" w:rsidRDefault="008D7E83" w:rsidP="008D7E83">
      <w:pPr>
        <w:pStyle w:val="NoSpacing"/>
        <w:spacing w:line="360" w:lineRule="auto"/>
        <w:rPr>
          <w:rStyle w:val="Strong"/>
          <w:rFonts w:ascii="Bookman Old Style" w:hAnsi="Bookman Old Style"/>
          <w:b w:val="0"/>
          <w:bCs w:val="0"/>
          <w:color w:val="313131"/>
          <w:sz w:val="26"/>
          <w:szCs w:val="26"/>
          <w:shd w:val="clear" w:color="auto" w:fill="FFFFFF"/>
        </w:rPr>
      </w:pPr>
    </w:p>
    <w:p w:rsidR="008D7E83" w:rsidRDefault="008D7E83" w:rsidP="008D7E83">
      <w:pPr>
        <w:pStyle w:val="NoSpacing"/>
        <w:spacing w:line="360" w:lineRule="auto"/>
        <w:rPr>
          <w:rStyle w:val="Strong"/>
          <w:rFonts w:ascii="Bookman Old Style" w:hAnsi="Bookman Old Style"/>
          <w:b w:val="0"/>
          <w:bCs w:val="0"/>
          <w:color w:val="313131"/>
          <w:sz w:val="26"/>
          <w:szCs w:val="26"/>
          <w:shd w:val="clear" w:color="auto" w:fill="FFFFFF"/>
        </w:rPr>
      </w:pPr>
    </w:p>
    <w:p w:rsidR="008D7E83" w:rsidRDefault="008D7E83" w:rsidP="00904656">
      <w:pPr>
        <w:pStyle w:val="NoSpacing"/>
        <w:spacing w:line="360" w:lineRule="auto"/>
        <w:jc w:val="right"/>
      </w:pPr>
      <w:r>
        <w:rPr>
          <w:rStyle w:val="Strong"/>
          <w:rFonts w:ascii="Bookman Old Style" w:hAnsi="Bookman Old Style"/>
          <w:color w:val="313131"/>
          <w:sz w:val="26"/>
          <w:szCs w:val="26"/>
          <w:shd w:val="clear" w:color="auto" w:fill="FFFFFF"/>
        </w:rPr>
        <w:t>1</w:t>
      </w:r>
      <w:r w:rsidR="003B24BA">
        <w:rPr>
          <w:rStyle w:val="Strong"/>
          <w:rFonts w:ascii="Bookman Old Style" w:hAnsi="Bookman Old Style"/>
          <w:color w:val="313131"/>
          <w:sz w:val="26"/>
          <w:szCs w:val="26"/>
          <w:shd w:val="clear" w:color="auto" w:fill="FFFFFF"/>
        </w:rPr>
        <w:t>2</w:t>
      </w:r>
      <w:r>
        <w:rPr>
          <w:rStyle w:val="Strong"/>
          <w:rFonts w:ascii="Bookman Old Style" w:hAnsi="Bookman Old Style"/>
          <w:color w:val="313131"/>
          <w:sz w:val="26"/>
          <w:szCs w:val="26"/>
          <w:shd w:val="clear" w:color="auto" w:fill="FFFFFF"/>
        </w:rPr>
        <w:t xml:space="preserve"> January 2016</w:t>
      </w:r>
    </w:p>
    <w:p w:rsidR="009B268D" w:rsidRDefault="009B268D" w:rsidP="008D7E83">
      <w:pPr>
        <w:jc w:val="center"/>
        <w:rPr>
          <w:noProof/>
        </w:rPr>
      </w:pPr>
    </w:p>
    <w:p w:rsidR="009B268D" w:rsidRDefault="009B268D" w:rsidP="008D7E83">
      <w:pPr>
        <w:jc w:val="center"/>
        <w:rPr>
          <w:noProof/>
        </w:rPr>
      </w:pPr>
    </w:p>
    <w:sectPr w:rsidR="009B268D" w:rsidSect="000423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D7E83"/>
    <w:rsid w:val="00042310"/>
    <w:rsid w:val="003B24BA"/>
    <w:rsid w:val="00841737"/>
    <w:rsid w:val="008D7E83"/>
    <w:rsid w:val="00904656"/>
    <w:rsid w:val="00943131"/>
    <w:rsid w:val="009B268D"/>
    <w:rsid w:val="00A63908"/>
    <w:rsid w:val="00BC10DF"/>
    <w:rsid w:val="00CD1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D7E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7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E83"/>
    <w:rPr>
      <w:rFonts w:ascii="Tahoma" w:hAnsi="Tahoma" w:cs="Tahoma"/>
      <w:sz w:val="16"/>
      <w:szCs w:val="16"/>
    </w:rPr>
  </w:style>
  <w:style w:type="paragraph" w:styleId="NoSpacing">
    <w:name w:val="No Spacing"/>
    <w:basedOn w:val="Normal"/>
    <w:uiPriority w:val="1"/>
    <w:qFormat/>
    <w:rsid w:val="008D7E83"/>
    <w:pPr>
      <w:spacing w:after="0" w:line="240" w:lineRule="auto"/>
      <w:jc w:val="both"/>
    </w:pPr>
    <w:rPr>
      <w:rFonts w:ascii="Arial" w:eastAsiaTheme="minorHAnsi" w:hAnsi="Arial" w:cs="Arial"/>
      <w:sz w:val="28"/>
      <w:szCs w:val="28"/>
      <w:lang w:bidi="hi-IN"/>
    </w:rPr>
  </w:style>
  <w:style w:type="character" w:styleId="Strong">
    <w:name w:val="Strong"/>
    <w:basedOn w:val="DefaultParagraphFont"/>
    <w:uiPriority w:val="22"/>
    <w:qFormat/>
    <w:rsid w:val="008D7E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2016-01-12T08:10:00Z</dcterms:created>
  <dcterms:modified xsi:type="dcterms:W3CDTF">2016-01-12T14:48:00Z</dcterms:modified>
</cp:coreProperties>
</file>