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1A" w:rsidRDefault="00052B1A" w:rsidP="00052B1A">
      <w:r>
        <w:t xml:space="preserve">                                                                                          </w:t>
      </w:r>
    </w:p>
    <w:p w:rsidR="00052B1A" w:rsidRDefault="00052B1A" w:rsidP="00052B1A">
      <w:pPr>
        <w:pStyle w:val="NormalWeb"/>
        <w:jc w:val="both"/>
        <w:rPr>
          <w:rStyle w:val="Strong"/>
          <w:u w:val="single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4686300</wp:posOffset>
            </wp:positionH>
            <wp:positionV relativeFrom="line">
              <wp:posOffset>71755</wp:posOffset>
            </wp:positionV>
            <wp:extent cx="838200" cy="809625"/>
            <wp:effectExtent l="19050" t="0" r="0" b="0"/>
            <wp:wrapSquare wrapText="bothSides"/>
            <wp:docPr id="30" name="Picture 3" descr="IC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C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D3E">
        <w:rPr>
          <w:rFonts w:ascii="Arial" w:hAnsi="Arial" w:cs="Arial"/>
          <w:noProof/>
        </w:rPr>
        <w:drawing>
          <wp:inline distT="0" distB="0" distL="0" distR="0">
            <wp:extent cx="638175" cy="1000125"/>
            <wp:effectExtent l="19050" t="0" r="9525" b="0"/>
            <wp:docPr id="31" name="Picture 3" descr="Indian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ian embl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1A" w:rsidRDefault="00052B1A" w:rsidP="00052B1A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052B1A" w:rsidRPr="00400542" w:rsidRDefault="00052B1A" w:rsidP="00052B1A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400542">
        <w:rPr>
          <w:rStyle w:val="Strong"/>
        </w:rPr>
        <w:t>Embassy of India</w:t>
      </w:r>
      <w:r w:rsidRPr="00400542">
        <w:rPr>
          <w:b/>
          <w:bCs/>
        </w:rPr>
        <w:br/>
      </w:r>
      <w:r w:rsidRPr="00400542">
        <w:rPr>
          <w:rStyle w:val="Strong"/>
        </w:rPr>
        <w:t>Belgrade</w:t>
      </w:r>
    </w:p>
    <w:p w:rsidR="00052B1A" w:rsidRDefault="00052B1A" w:rsidP="00052B1A">
      <w:pPr>
        <w:pStyle w:val="NormalWeb"/>
        <w:spacing w:before="0" w:beforeAutospacing="0" w:after="0" w:afterAutospacing="0"/>
        <w:jc w:val="center"/>
        <w:rPr>
          <w:rStyle w:val="Strong"/>
          <w:u w:val="single"/>
        </w:rPr>
      </w:pPr>
    </w:p>
    <w:p w:rsidR="00052B1A" w:rsidRDefault="00052B1A" w:rsidP="00052B1A">
      <w:pPr>
        <w:pStyle w:val="NormalWeb"/>
        <w:spacing w:before="0" w:beforeAutospacing="0" w:after="0" w:afterAutospacing="0"/>
        <w:jc w:val="center"/>
        <w:rPr>
          <w:rStyle w:val="Strong"/>
          <w:u w:val="single"/>
        </w:rPr>
      </w:pPr>
    </w:p>
    <w:p w:rsidR="00052B1A" w:rsidRPr="00A475C2" w:rsidRDefault="00052B1A" w:rsidP="00052B1A">
      <w:pPr>
        <w:pStyle w:val="NormalWeb"/>
        <w:spacing w:before="0" w:beforeAutospacing="0" w:after="0" w:afterAutospacing="0"/>
        <w:jc w:val="center"/>
      </w:pPr>
      <w:r w:rsidRPr="00A475C2">
        <w:rPr>
          <w:rStyle w:val="Strong"/>
          <w:u w:val="single"/>
        </w:rPr>
        <w:t>Press Release</w:t>
      </w:r>
    </w:p>
    <w:p w:rsidR="00052B1A" w:rsidRPr="004748A2" w:rsidRDefault="00052B1A" w:rsidP="00052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2B1A" w:rsidRPr="004748A2" w:rsidRDefault="00052B1A" w:rsidP="00052B1A">
      <w:pPr>
        <w:pStyle w:val="NormalWeb"/>
        <w:spacing w:before="0" w:beforeAutospacing="0" w:after="0" w:afterAutospacing="0"/>
        <w:jc w:val="center"/>
      </w:pPr>
      <w:proofErr w:type="spellStart"/>
      <w:r w:rsidRPr="004748A2">
        <w:rPr>
          <w:rStyle w:val="Strong"/>
        </w:rPr>
        <w:t>Diwali</w:t>
      </w:r>
      <w:proofErr w:type="spellEnd"/>
      <w:r w:rsidRPr="004748A2">
        <w:rPr>
          <w:rStyle w:val="Strong"/>
        </w:rPr>
        <w:t xml:space="preserve"> </w:t>
      </w:r>
      <w:r w:rsidRPr="004748A2">
        <w:rPr>
          <w:b/>
          <w:bCs/>
        </w:rPr>
        <w:t>Concert</w:t>
      </w:r>
      <w:r w:rsidRPr="004748A2">
        <w:t xml:space="preserve"> </w:t>
      </w:r>
      <w:r w:rsidRPr="004748A2">
        <w:rPr>
          <w:rStyle w:val="Strong"/>
        </w:rPr>
        <w:t xml:space="preserve">of Indian Classical Dance </w:t>
      </w:r>
      <w:r w:rsidRPr="004748A2">
        <w:rPr>
          <w:b/>
          <w:bCs/>
        </w:rPr>
        <w:t>“</w:t>
      </w:r>
      <w:proofErr w:type="spellStart"/>
      <w:r w:rsidRPr="004748A2">
        <w:rPr>
          <w:b/>
          <w:bCs/>
        </w:rPr>
        <w:t>Bharatnatyam</w:t>
      </w:r>
      <w:proofErr w:type="spellEnd"/>
      <w:r w:rsidRPr="004748A2">
        <w:rPr>
          <w:b/>
          <w:bCs/>
        </w:rPr>
        <w:t>”</w:t>
      </w:r>
    </w:p>
    <w:p w:rsidR="00052B1A" w:rsidRPr="004748A2" w:rsidRDefault="00052B1A" w:rsidP="00052B1A">
      <w:pPr>
        <w:pStyle w:val="NormalWeb"/>
        <w:jc w:val="both"/>
      </w:pPr>
      <w:r w:rsidRPr="004748A2">
        <w:t xml:space="preserve">Embassy of India, Belgrade, in </w:t>
      </w:r>
      <w:proofErr w:type="spellStart"/>
      <w:r w:rsidRPr="004748A2">
        <w:t>collaborationn</w:t>
      </w:r>
      <w:proofErr w:type="spellEnd"/>
      <w:r w:rsidRPr="004748A2">
        <w:t xml:space="preserve"> with Indian Council for Cultural Relations (ICCR), New Delhi, has </w:t>
      </w:r>
      <w:proofErr w:type="spellStart"/>
      <w:r w:rsidRPr="004748A2">
        <w:t>organised</w:t>
      </w:r>
      <w:proofErr w:type="spellEnd"/>
      <w:r w:rsidRPr="004748A2">
        <w:t xml:space="preserve"> </w:t>
      </w:r>
      <w:proofErr w:type="spellStart"/>
      <w:r w:rsidRPr="004748A2">
        <w:t>Diwali</w:t>
      </w:r>
      <w:proofErr w:type="spellEnd"/>
      <w:r w:rsidRPr="004748A2">
        <w:t xml:space="preserve"> Concert of Indian Classical Dance “</w:t>
      </w:r>
      <w:proofErr w:type="spellStart"/>
      <w:r w:rsidRPr="004748A2">
        <w:t>Bharatnatyam</w:t>
      </w:r>
      <w:proofErr w:type="spellEnd"/>
      <w:r w:rsidRPr="004748A2">
        <w:t xml:space="preserve">”, led by Ms. </w:t>
      </w:r>
      <w:proofErr w:type="spellStart"/>
      <w:r w:rsidRPr="004748A2">
        <w:t>Jyotsna</w:t>
      </w:r>
      <w:proofErr w:type="spellEnd"/>
      <w:r w:rsidRPr="004748A2">
        <w:t xml:space="preserve"> </w:t>
      </w:r>
      <w:proofErr w:type="spellStart"/>
      <w:r w:rsidRPr="004748A2">
        <w:t>Jagannathan</w:t>
      </w:r>
      <w:proofErr w:type="spellEnd"/>
      <w:r w:rsidRPr="004748A2">
        <w:t xml:space="preserve"> on November 30, 2015 at </w:t>
      </w:r>
      <w:proofErr w:type="spellStart"/>
      <w:r w:rsidRPr="004748A2">
        <w:t>Terazije</w:t>
      </w:r>
      <w:proofErr w:type="spellEnd"/>
      <w:r w:rsidRPr="004748A2">
        <w:t xml:space="preserve"> Theatre, Belgrade.  The Group is also scheduled to perform at Cultural Centre, </w:t>
      </w:r>
      <w:proofErr w:type="spellStart"/>
      <w:r w:rsidRPr="004748A2">
        <w:t>Zrenjanin</w:t>
      </w:r>
      <w:proofErr w:type="spellEnd"/>
      <w:r w:rsidRPr="004748A2">
        <w:t xml:space="preserve"> on 1</w:t>
      </w:r>
      <w:r w:rsidRPr="004748A2">
        <w:rPr>
          <w:vertAlign w:val="superscript"/>
        </w:rPr>
        <w:t>st</w:t>
      </w:r>
      <w:r w:rsidRPr="004748A2">
        <w:t xml:space="preserve"> December, 2015</w:t>
      </w:r>
      <w:r>
        <w:t>.</w:t>
      </w:r>
    </w:p>
    <w:p w:rsidR="00052B1A" w:rsidRPr="004748A2" w:rsidRDefault="00052B1A" w:rsidP="00052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 performance will include different formats of </w:t>
      </w:r>
      <w:proofErr w:type="spellStart"/>
      <w:r w:rsidRPr="004748A2">
        <w:rPr>
          <w:rFonts w:ascii="Times New Roman" w:hAnsi="Times New Roman" w:cs="Times New Roman"/>
          <w:sz w:val="24"/>
          <w:szCs w:val="24"/>
        </w:rPr>
        <w:t>Bharatnatyam</w:t>
      </w:r>
      <w:proofErr w:type="spellEnd"/>
      <w:r w:rsidRPr="004748A2">
        <w:rPr>
          <w:rFonts w:ascii="Times New Roman" w:hAnsi="Times New Roman" w:cs="Times New Roman"/>
          <w:sz w:val="24"/>
          <w:szCs w:val="24"/>
        </w:rPr>
        <w:t xml:space="preserve">, including </w:t>
      </w:r>
      <w:proofErr w:type="spellStart"/>
      <w:r w:rsidRPr="004748A2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4748A2">
        <w:rPr>
          <w:rFonts w:ascii="Times New Roman" w:hAnsi="Times New Roman" w:cs="Times New Roman"/>
          <w:sz w:val="24"/>
          <w:szCs w:val="24"/>
        </w:rPr>
        <w:t xml:space="preserve"> (inspired by the decorative geometric patterns), </w:t>
      </w:r>
      <w:proofErr w:type="spellStart"/>
      <w:r w:rsidRPr="004748A2">
        <w:rPr>
          <w:rFonts w:ascii="Times New Roman" w:hAnsi="Times New Roman" w:cs="Times New Roman"/>
          <w:sz w:val="24"/>
          <w:szCs w:val="24"/>
        </w:rPr>
        <w:t>Varnam</w:t>
      </w:r>
      <w:proofErr w:type="spellEnd"/>
      <w:r w:rsidRPr="004748A2">
        <w:rPr>
          <w:rFonts w:ascii="Times New Roman" w:hAnsi="Times New Roman" w:cs="Times New Roman"/>
          <w:sz w:val="24"/>
          <w:szCs w:val="24"/>
        </w:rPr>
        <w:t xml:space="preserve"> (core of the </w:t>
      </w:r>
      <w:proofErr w:type="spellStart"/>
      <w:r w:rsidRPr="004748A2">
        <w:rPr>
          <w:rFonts w:ascii="Times New Roman" w:hAnsi="Times New Roman" w:cs="Times New Roman"/>
          <w:sz w:val="24"/>
          <w:szCs w:val="24"/>
        </w:rPr>
        <w:t>Bharatnatyam</w:t>
      </w:r>
      <w:proofErr w:type="spellEnd"/>
      <w:r w:rsidRPr="004748A2">
        <w:rPr>
          <w:rFonts w:ascii="Times New Roman" w:hAnsi="Times New Roman" w:cs="Times New Roman"/>
          <w:sz w:val="24"/>
          <w:szCs w:val="24"/>
        </w:rPr>
        <w:t xml:space="preserve"> reperto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748A2">
        <w:rPr>
          <w:rFonts w:ascii="Times New Roman" w:hAnsi="Times New Roman" w:cs="Times New Roman"/>
          <w:sz w:val="24"/>
          <w:szCs w:val="24"/>
        </w:rPr>
        <w:t xml:space="preserve">re), </w:t>
      </w:r>
      <w:proofErr w:type="spellStart"/>
      <w:r w:rsidRPr="004748A2">
        <w:rPr>
          <w:rFonts w:ascii="Times New Roman" w:hAnsi="Times New Roman" w:cs="Times New Roman"/>
          <w:sz w:val="24"/>
          <w:szCs w:val="24"/>
        </w:rPr>
        <w:t>Padam</w:t>
      </w:r>
      <w:proofErr w:type="spellEnd"/>
      <w:r w:rsidRPr="004748A2">
        <w:rPr>
          <w:rFonts w:ascii="Times New Roman" w:hAnsi="Times New Roman" w:cs="Times New Roman"/>
          <w:sz w:val="24"/>
          <w:szCs w:val="24"/>
        </w:rPr>
        <w:t xml:space="preserve"> (Lyrical section where the dancers speak of some aspect of love); Story of Ramayana (as told to the baby </w:t>
      </w:r>
      <w:proofErr w:type="spellStart"/>
      <w:r w:rsidRPr="004748A2">
        <w:rPr>
          <w:rFonts w:ascii="Times New Roman" w:hAnsi="Times New Roman" w:cs="Times New Roman"/>
          <w:sz w:val="24"/>
          <w:szCs w:val="24"/>
        </w:rPr>
        <w:t>Krishan</w:t>
      </w:r>
      <w:proofErr w:type="spellEnd"/>
      <w:r w:rsidRPr="004748A2">
        <w:rPr>
          <w:rFonts w:ascii="Times New Roman" w:hAnsi="Times New Roman" w:cs="Times New Roman"/>
          <w:sz w:val="24"/>
          <w:szCs w:val="24"/>
        </w:rPr>
        <w:t xml:space="preserve"> at bedtime), and </w:t>
      </w:r>
      <w:proofErr w:type="spellStart"/>
      <w:r w:rsidRPr="004748A2">
        <w:rPr>
          <w:rFonts w:ascii="Times New Roman" w:hAnsi="Times New Roman" w:cs="Times New Roman"/>
          <w:sz w:val="24"/>
          <w:szCs w:val="24"/>
        </w:rPr>
        <w:t>Thillana</w:t>
      </w:r>
      <w:proofErr w:type="spellEnd"/>
      <w:r w:rsidRPr="004748A2">
        <w:rPr>
          <w:rFonts w:ascii="Times New Roman" w:hAnsi="Times New Roman" w:cs="Times New Roman"/>
          <w:sz w:val="24"/>
          <w:szCs w:val="24"/>
        </w:rPr>
        <w:t xml:space="preserve"> (a joyous dance). </w:t>
      </w:r>
    </w:p>
    <w:p w:rsidR="00052B1A" w:rsidRPr="004748A2" w:rsidRDefault="00052B1A" w:rsidP="00052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52B1A" w:rsidRPr="004748A2" w:rsidRDefault="00052B1A" w:rsidP="00052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The Concert will be attended by 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large number of dignitaries, including </w:t>
      </w:r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members of the diplomatic corps and international organizations; senior officials of the Government of the Republic of Serbia, civil society, cultural institutions, 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members of the </w:t>
      </w:r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>media, renowned personalities from the fields of music, art, films, etc.</w:t>
      </w:r>
    </w:p>
    <w:p w:rsidR="00052B1A" w:rsidRPr="004748A2" w:rsidRDefault="00052B1A" w:rsidP="00052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52B1A" w:rsidRPr="004748A2" w:rsidRDefault="00052B1A" w:rsidP="00052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proofErr w:type="spellStart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>Bharatnatyam</w:t>
      </w:r>
      <w:proofErr w:type="spellEnd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is one of the most popular classical dances of India. </w:t>
      </w:r>
      <w:proofErr w:type="spellStart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>Bharatnatyam</w:t>
      </w:r>
      <w:proofErr w:type="spellEnd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dance is almost 2,000 years old. It is believed that </w:t>
      </w:r>
      <w:proofErr w:type="spellStart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>Bharatnatyam</w:t>
      </w:r>
      <w:proofErr w:type="spellEnd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was revealed by Lord Brahma to </w:t>
      </w:r>
      <w:proofErr w:type="spellStart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>Bharata</w:t>
      </w:r>
      <w:proofErr w:type="spellEnd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, a famous sage who then codified this sacred dance in a Sanskrit text called the </w:t>
      </w:r>
      <w:proofErr w:type="spellStart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>Natya</w:t>
      </w:r>
      <w:proofErr w:type="spellEnd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>Shastra</w:t>
      </w:r>
      <w:proofErr w:type="spellEnd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. The </w:t>
      </w:r>
      <w:proofErr w:type="spellStart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>Natya</w:t>
      </w:r>
      <w:proofErr w:type="spellEnd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</w:t>
      </w:r>
      <w:proofErr w:type="spellStart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>Shastra</w:t>
      </w:r>
      <w:proofErr w:type="spellEnd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is one of the fundamental treatises on Indian drama and aesthetics.  The </w:t>
      </w:r>
      <w:proofErr w:type="spellStart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>Bharatnatyam</w:t>
      </w:r>
      <w:proofErr w:type="spellEnd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dance flourished in the Hindu temples of South India. The temple dancers flourished under royal patronage and religious devotion. </w:t>
      </w:r>
      <w:proofErr w:type="spellStart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>Bharatnatyam</w:t>
      </w:r>
      <w:proofErr w:type="spellEnd"/>
      <w:r w:rsidRPr="004748A2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is considered the mother art of most of the other classical dances of India and inspires many art forms like sculpture, painting, and icon-making. </w:t>
      </w:r>
    </w:p>
    <w:p w:rsidR="00052B1A" w:rsidRPr="004748A2" w:rsidRDefault="00052B1A" w:rsidP="00052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052B1A" w:rsidRPr="004748A2" w:rsidRDefault="00052B1A" w:rsidP="00052B1A">
      <w:pPr>
        <w:pStyle w:val="NormalWeb"/>
      </w:pPr>
      <w:r w:rsidRPr="004748A2">
        <w:rPr>
          <w:rStyle w:val="Strong"/>
        </w:rPr>
        <w:t>Place: Belgrade</w:t>
      </w:r>
      <w:r w:rsidRPr="004748A2">
        <w:br/>
      </w:r>
      <w:r w:rsidRPr="004748A2">
        <w:rPr>
          <w:rStyle w:val="Strong"/>
        </w:rPr>
        <w:t>Date: November 27, 201</w:t>
      </w:r>
      <w:r w:rsidR="00C15673">
        <w:rPr>
          <w:rStyle w:val="Strong"/>
        </w:rPr>
        <w:t>5</w:t>
      </w:r>
    </w:p>
    <w:p w:rsidR="00052B1A" w:rsidRPr="004748A2" w:rsidRDefault="00052B1A" w:rsidP="00052B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C14" w:rsidRDefault="00A23C14"/>
    <w:sectPr w:rsidR="00A23C14" w:rsidSect="004748A2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962"/>
    <w:multiLevelType w:val="hybridMultilevel"/>
    <w:tmpl w:val="46663F9A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74872"/>
    <w:multiLevelType w:val="hybridMultilevel"/>
    <w:tmpl w:val="9A8EDDD0"/>
    <w:lvl w:ilvl="0" w:tplc="2A6CC888">
      <w:start w:val="1"/>
      <w:numFmt w:val="lowerRoman"/>
      <w:lvlText w:val="(%1)"/>
      <w:lvlJc w:val="left"/>
      <w:pPr>
        <w:ind w:left="1440" w:hanging="72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A130AF"/>
    <w:multiLevelType w:val="hybridMultilevel"/>
    <w:tmpl w:val="9014DFB4"/>
    <w:lvl w:ilvl="0" w:tplc="41A253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A76EE"/>
    <w:multiLevelType w:val="multilevel"/>
    <w:tmpl w:val="C7E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B1A"/>
    <w:rsid w:val="00052B1A"/>
    <w:rsid w:val="00226EA6"/>
    <w:rsid w:val="00A23C14"/>
    <w:rsid w:val="00C1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1A"/>
  </w:style>
  <w:style w:type="paragraph" w:styleId="Heading1">
    <w:name w:val="heading 1"/>
    <w:basedOn w:val="Normal"/>
    <w:next w:val="Normal"/>
    <w:link w:val="Heading1Char"/>
    <w:uiPriority w:val="9"/>
    <w:qFormat/>
    <w:rsid w:val="00052B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52B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2B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052B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2B1A"/>
    <w:rPr>
      <w:b/>
      <w:bCs/>
    </w:rPr>
  </w:style>
  <w:style w:type="character" w:styleId="Hyperlink">
    <w:name w:val="Hyperlink"/>
    <w:basedOn w:val="DefaultParagraphFont"/>
    <w:uiPriority w:val="99"/>
    <w:unhideWhenUsed/>
    <w:rsid w:val="00052B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1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52B1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GB"/>
    </w:rPr>
  </w:style>
  <w:style w:type="character" w:customStyle="1" w:styleId="58cl">
    <w:name w:val="_58cl"/>
    <w:basedOn w:val="DefaultParagraphFont"/>
    <w:rsid w:val="00052B1A"/>
  </w:style>
  <w:style w:type="character" w:customStyle="1" w:styleId="58cm">
    <w:name w:val="_58cm"/>
    <w:basedOn w:val="DefaultParagraphFont"/>
    <w:rsid w:val="00052B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Branko Krusevac</cp:lastModifiedBy>
  <cp:revision>2</cp:revision>
  <dcterms:created xsi:type="dcterms:W3CDTF">2015-11-30T11:20:00Z</dcterms:created>
  <dcterms:modified xsi:type="dcterms:W3CDTF">2015-11-30T11:20:00Z</dcterms:modified>
</cp:coreProperties>
</file>